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F65" w:rsidRDefault="0004483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Информационные материалы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Обсуждение результатов правоприменительной практики контрольной (надзорной) деятельности Северо-Западного управления Ростехнадзора на территории Псковской области. 21.05.2025</w:t>
      </w:r>
      <w:r w:rsidR="00B06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Доклад по теме: </w:t>
      </w:r>
      <w:r>
        <w:rPr>
          <w:rFonts w:ascii="Times New Roman" w:eastAsia="Times New Roman" w:hAnsi="Times New Roman" w:cs="Times New Roman"/>
          <w:sz w:val="28"/>
          <w:szCs w:val="28"/>
        </w:rPr>
        <w:t>«Организация безопасного проведения работ при ликвидации последствий неблагоприятных погодных явлений в сетях Псковского филиала ПАО «Россети Северо-Запад»</w:t>
      </w:r>
      <w:r w:rsidR="00B06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Докладчик: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Директор Псковского филиала ПАО «Россети Северо-Запад»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Долголев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 Сергеевич</w:t>
      </w:r>
      <w:r w:rsidR="00B06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2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33F65" w:rsidRDefault="0004483B">
      <w:pPr>
        <w:pStyle w:val="11"/>
        <w:shd w:val="clear" w:color="auto" w:fill="FFFFFF"/>
        <w:spacing w:before="0" w:beforeAutospacing="0" w:after="150" w:afterAutospacing="0" w:line="27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Псковский филиал ПАО «Россети Северо-Запад» (входит в группу компаний ПАО «Россети») обеспечивает передачу и распределение </w:t>
      </w:r>
      <w:proofErr w:type="gramStart"/>
      <w:r>
        <w:rPr>
          <w:color w:val="000000" w:themeColor="text1"/>
          <w:sz w:val="28"/>
          <w:szCs w:val="28"/>
        </w:rPr>
        <w:t>электроэнергии</w:t>
      </w:r>
      <w:proofErr w:type="gramEnd"/>
      <w:r>
        <w:rPr>
          <w:color w:val="000000" w:themeColor="text1"/>
          <w:sz w:val="28"/>
          <w:szCs w:val="28"/>
        </w:rPr>
        <w:t xml:space="preserve"> и присоединение потребителей к электрическим сетям на территории Псковской области.</w:t>
      </w:r>
    </w:p>
    <w:p w:rsidR="00633F65" w:rsidRDefault="000448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показатели 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(данные на 31.12.2024)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33F65" w:rsidRDefault="0004483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Территория, обслуживаемая Псковским филиалом</w:t>
      </w:r>
      <w:r w:rsidR="00B0653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составляет 55400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состав филиала входят 3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производственных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отделения, в налич</w:t>
      </w:r>
      <w:r w:rsidR="00B0653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571 ед. техники, списочная численность составляет 1963 человека.</w:t>
      </w:r>
    </w:p>
    <w:p w:rsidR="00633F65" w:rsidRDefault="0004483B">
      <w:pPr>
        <w:tabs>
          <w:tab w:val="left" w:pos="99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Всего эксплуатируется:</w:t>
      </w:r>
    </w:p>
    <w:p w:rsidR="00633F65" w:rsidRDefault="0004483B">
      <w:pPr>
        <w:tabs>
          <w:tab w:val="left" w:pos="992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ПС 35-110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- 172 шт</w:t>
      </w:r>
      <w:r w:rsidR="00B0653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633F65" w:rsidRDefault="0004483B">
      <w:pPr>
        <w:tabs>
          <w:tab w:val="left" w:pos="99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35-110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- 199 шт.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(ВЛ 110кВ - 107шт., ВЛ 35кВ - 92 шт.)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общей протяженностью - 3785 км;</w:t>
      </w:r>
    </w:p>
    <w:p w:rsidR="00633F65" w:rsidRDefault="0004483B">
      <w:pPr>
        <w:tabs>
          <w:tab w:val="left" w:pos="99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ТП-10(6)/0,4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11 377 шт</w:t>
      </w:r>
      <w:r w:rsidR="00B0653D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F65" w:rsidRDefault="0004483B">
      <w:pPr>
        <w:tabs>
          <w:tab w:val="left" w:pos="99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Линии 6-10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- 2104 шт., общей протяженностью 23154 км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F65" w:rsidRDefault="0004483B">
      <w:pPr>
        <w:tabs>
          <w:tab w:val="left" w:pos="992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Линии 0,4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- 24336 шт., общей протяженностью 19133 км. </w:t>
      </w:r>
    </w:p>
    <w:p w:rsidR="00633F65" w:rsidRDefault="00633F65">
      <w:pPr>
        <w:tabs>
          <w:tab w:val="left" w:pos="992"/>
        </w:tabs>
        <w:spacing w:after="0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Отпуск в сеть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2024 год составил 2358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кВт</w:t>
      </w:r>
      <w:r w:rsidR="00B0653D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B0653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F65" w:rsidRDefault="0004483B">
      <w:pPr>
        <w:pStyle w:val="11"/>
        <w:spacing w:after="0" w:afterAutospacing="0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Наша главная цель: </w:t>
      </w:r>
      <w:r>
        <w:rPr>
          <w:rFonts w:eastAsia="Times New Roman"/>
          <w:color w:val="000000" w:themeColor="text1"/>
          <w:sz w:val="28"/>
          <w:szCs w:val="28"/>
        </w:rPr>
        <w:t>обеспечение надежного, качественного и доступного энергоснабжения для комфортной жизни людей, свободного роста экономики Псковской области и реализация возможностей профессионального разв</w:t>
      </w:r>
      <w:r>
        <w:rPr>
          <w:rFonts w:eastAsia="Times New Roman"/>
          <w:color w:val="000000" w:themeColor="text1"/>
          <w:sz w:val="28"/>
          <w:szCs w:val="28"/>
        </w:rPr>
        <w:t>ития работников.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3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 году филиал 51 день отработал в особых режимах работы.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Неблагоприятные погодные и стихийные явления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часто приводят к авариям на объектах электроснабжения и могут существенно влиять на безопасность работы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энергетиков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например:</w:t>
      </w:r>
    </w:p>
    <w:p w:rsidR="00633F65" w:rsidRDefault="0004483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20" w:after="120"/>
        <w:ind w:left="0" w:firstLine="34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Образование наледи на проводах.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Повреждение проводов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ВЛ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из-за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>превышения нагрузок, усложнение работ при подъеме на опоры ВЛ.</w:t>
      </w:r>
    </w:p>
    <w:p w:rsidR="00633F65" w:rsidRDefault="0004483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34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Повышенные ветровые нагрузки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 xml:space="preserve">Падение деревьев, усложнение работ на высоте в зависимости от действующей скорости ветра. </w:t>
      </w:r>
    </w:p>
    <w:p w:rsidR="00633F65" w:rsidRDefault="0004483B">
      <w:pPr>
        <w:pStyle w:val="af9"/>
        <w:numPr>
          <w:ilvl w:val="0"/>
          <w:numId w:val="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ind w:left="0" w:firstLine="34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Высокий снежный покров, завалы деревьев, подтопление.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highlight w:val="white"/>
        </w:rPr>
        <w:t>Трудн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ости с доступом к месту работ, иногда доставить на место работ персонал, материалы и технику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оказывается н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 грани возможного.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16"/>
          <w:szCs w:val="16"/>
          <w:highlight w:val="red"/>
        </w:rPr>
      </w:pPr>
    </w:p>
    <w:p w:rsidR="00633F65" w:rsidRDefault="0004483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4</w:t>
      </w:r>
    </w:p>
    <w:p w:rsidR="00633F65" w:rsidRDefault="00633F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633F65" w:rsidRDefault="0004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проведении АВР, в том числе из-за спешки, загруженности работников возрастают риски не соблюдения работниками требований охраны труда.</w:t>
      </w:r>
    </w:p>
    <w:p w:rsidR="00633F65" w:rsidRDefault="0004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целях обеспечения контроля за ходом АВР и оказания помощи в ликвидации последствий стихийных явлений, в наиболее пострадавшие районы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оперативные  группа штаба Общества,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филиала, производственного отделения.</w:t>
      </w:r>
    </w:p>
    <w:p w:rsidR="00633F65" w:rsidRDefault="00633F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3F65" w:rsidRDefault="00044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рамках функционала операти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вной группы входят вопросы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связанные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с обеспечением требований охраны труда:</w:t>
      </w:r>
    </w:p>
    <w:p w:rsidR="00633F65" w:rsidRDefault="0004483B">
      <w:pPr>
        <w:widowControl w:val="0"/>
        <w:numPr>
          <w:ilvl w:val="0"/>
          <w:numId w:val="34"/>
        </w:numPr>
        <w:tabs>
          <w:tab w:val="left" w:pos="96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организация проведения вводных инструктажей командированному персоналу и персоналу подрядных организаций, привлеченных для проведения АВР;</w:t>
      </w:r>
    </w:p>
    <w:p w:rsidR="00633F65" w:rsidRDefault="0004483B">
      <w:pPr>
        <w:widowControl w:val="0"/>
        <w:numPr>
          <w:ilvl w:val="0"/>
          <w:numId w:val="34"/>
        </w:numPr>
        <w:tabs>
          <w:tab w:val="left" w:pos="96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организация проведения первичных и целевых инструктажей командированному персоналу и персоналу подрядных организаций, привлеченных для проведения АВР;</w:t>
      </w:r>
    </w:p>
    <w:p w:rsidR="00633F65" w:rsidRDefault="0004483B">
      <w:pPr>
        <w:widowControl w:val="0"/>
        <w:numPr>
          <w:ilvl w:val="0"/>
          <w:numId w:val="34"/>
        </w:numPr>
        <w:tabs>
          <w:tab w:val="left" w:pos="96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обеспечение командированного персонала и персонала подрядных организаций топографическими картами, схемам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электрических сетей, схемами проезда к местам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проведения работ;</w:t>
      </w:r>
    </w:p>
    <w:p w:rsidR="00633F65" w:rsidRDefault="0004483B">
      <w:pPr>
        <w:widowControl w:val="0"/>
        <w:numPr>
          <w:ilvl w:val="0"/>
          <w:numId w:val="34"/>
        </w:numPr>
        <w:tabs>
          <w:tab w:val="left" w:pos="96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highlight w:val="white"/>
        </w:rPr>
        <w:t>организация: питания, в том числе горячего, непосредственно на рабочих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highlight w:val="white"/>
        </w:rPr>
        <w:t>местах; сушки и смены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комплектов спецодежды;</w:t>
      </w:r>
    </w:p>
    <w:p w:rsidR="00633F65" w:rsidRDefault="0004483B">
      <w:pPr>
        <w:widowControl w:val="0"/>
        <w:numPr>
          <w:ilvl w:val="0"/>
          <w:numId w:val="34"/>
        </w:numPr>
        <w:tabs>
          <w:tab w:val="left" w:pos="96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проведение психологических и медицинских мероприятий, способствующих сохранению здоровья и работоспособности персонала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;</w:t>
      </w:r>
    </w:p>
    <w:p w:rsidR="00633F65" w:rsidRDefault="0004483B">
      <w:pPr>
        <w:widowControl w:val="0"/>
        <w:numPr>
          <w:ilvl w:val="0"/>
          <w:numId w:val="34"/>
        </w:numPr>
        <w:tabs>
          <w:tab w:val="left" w:pos="966"/>
          <w:tab w:val="left" w:pos="184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контроль  выполнения работ на рабочих местах.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 5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– главная ценность нашей компании.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Поэтому мы уделяе</w:t>
      </w:r>
      <w:r>
        <w:rPr>
          <w:rFonts w:ascii="Times New Roman" w:eastAsia="Times New Roman" w:hAnsi="Times New Roman" w:cs="Times New Roman"/>
          <w:sz w:val="28"/>
          <w:szCs w:val="28"/>
        </w:rPr>
        <w:t>м большое внимание обучению персонала практическим навыкам работы в аварийных ситуациях для поддержания профессиональных навыков на высоком уровне.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безопасным методам и приемам выполнения работ осуществляется в разных формах:</w:t>
      </w:r>
    </w:p>
    <w:p w:rsidR="00633F65" w:rsidRDefault="0004483B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с электротехническим персоналом на учебно-тренировочных полигонах или выведенном из эксплуатации оборудовании проводятся учебно-тренировочные занятия/показательные допуски. С водительским составом проводятся показательные практические занятия по управлению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автотранспортом.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 итогам разбираются допущенные ошибки, причины и их последствия, с определением оптимальных способов работы, работники обмениваются опытом. </w:t>
      </w:r>
    </w:p>
    <w:p w:rsidR="00633F65" w:rsidRDefault="0004483B">
      <w:pPr>
        <w:pStyle w:val="af9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уководителями структурных подразделений организуется проведение теоретических занятий. С элект</w:t>
      </w:r>
      <w:r>
        <w:rPr>
          <w:rFonts w:ascii="Times New Roman" w:eastAsia="Times New Roman" w:hAnsi="Times New Roman" w:cs="Times New Roman"/>
          <w:sz w:val="28"/>
          <w:szCs w:val="28"/>
        </w:rPr>
        <w:t>ротехническим персоналом осуществляется обязательный просмотр видеозаписей работ в электроустановках с разбором нарушений как по охране труда, технологии производства работ и качеству проведения целевых инструктажей, так и по процессу видеозаписи. С водите</w:t>
      </w:r>
      <w:r>
        <w:rPr>
          <w:rFonts w:ascii="Times New Roman" w:eastAsia="Times New Roman" w:hAnsi="Times New Roman" w:cs="Times New Roman"/>
          <w:sz w:val="28"/>
          <w:szCs w:val="28"/>
        </w:rPr>
        <w:t>льским составом проводится детальная проработка разделов ПДД, нарушения которых привели к ДТП в последнее время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 6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отработки практических навыков работы на объектах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элекросетевого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комплекса в филиале оснащено и функционируют 15 уч</w:t>
      </w:r>
      <w:r>
        <w:rPr>
          <w:rFonts w:ascii="Times New Roman" w:hAnsi="Times New Roman" w:cs="Times New Roman"/>
          <w:sz w:val="28"/>
          <w:szCs w:val="28"/>
        </w:rPr>
        <w:t xml:space="preserve">ебно-тренировочных полигонов (12 полигонов в РЭС и 3 полигона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ПО). В плане 2025 года дооснащение полигона филиала на базе ПО «</w:t>
      </w:r>
      <w:proofErr w:type="gramStart"/>
      <w:r>
        <w:rPr>
          <w:rFonts w:ascii="Times New Roman" w:hAnsi="Times New Roman" w:cs="Times New Roman"/>
          <w:sz w:val="28"/>
          <w:szCs w:val="28"/>
        </w:rPr>
        <w:t>Южные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ЭС»</w:t>
      </w:r>
    </w:p>
    <w:p w:rsidR="00633F65" w:rsidRDefault="00044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слайде представлена комплектация полигонов.</w:t>
      </w: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миниполигонах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РЭС проводятся более 130 занятий, в которых принимают участие более 1000 человек электротехнического персонала.</w:t>
      </w: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полигонах ПО ежегодно проходят обучение более 300 человек.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7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magent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освобождению пострадавшего от действия электрического тока и приемам оказания первой помощи необходимо для приобретения работниками специальных знаний и умений, а также готовности применить их на практике.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magenta"/>
        </w:rPr>
      </w:pPr>
    </w:p>
    <w:p w:rsidR="00633F65" w:rsidRDefault="000448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Почему в филиале такое большое внимание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уделяет обучению работников?</w:t>
      </w:r>
    </w:p>
    <w:p w:rsidR="00633F65" w:rsidRDefault="0004483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по охране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труда помогает работникам в различных аспектах, таких как:</w:t>
      </w:r>
    </w:p>
    <w:p w:rsidR="00633F65" w:rsidRDefault="000448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Сохранение жизни и здоровья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Знание правил безопасности, правильное использование оборудования и умение оказывать первую помощь в случае необходимост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и помогают предотвращать или снижать последствия несчастных случаев и травм на рабочих местах. </w:t>
      </w:r>
    </w:p>
    <w:p w:rsidR="00633F65" w:rsidRDefault="000448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Повышение производительности и качества труда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Сотрудники, уверенные в своей безопасности, работают более эффективно и продуктивно. Они могут сосредоточиться на выполнении задач без страха за свою безопасность.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633F65" w:rsidRDefault="000448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Снижение затрат и финансовых потерь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Несчастные случаи на рабочем месте могут привести к зн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ачительным финансовым потерям для компании.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Обучение по охране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труда помогает минимизировать риск таких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инцидентов, что снижает общие затраты компании и повышает её финансовую устойчивость. </w:t>
      </w:r>
    </w:p>
    <w:p w:rsidR="00633F65" w:rsidRDefault="000448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Соответствие законодательным требованиям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Во многих странах соблю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дение норм охраны труда является обязательным требованием. Обучение помогает компаниям соответствовать этим нормам, что позволяет избежать юридических проблем. </w:t>
      </w:r>
    </w:p>
    <w:p w:rsidR="00633F65" w:rsidRDefault="000448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Формирование культуры безопасности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Сотрудники начинают осознавать важность соблюдения правил безопасности и более ответственно относиться к своим обязанностям. Это помогает создать безопасную и здоровую рабочую среду, где каждый знает свои обязанности и правила поведения в чрезвычайных ситу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ациях. </w:t>
      </w:r>
    </w:p>
    <w:p w:rsidR="00633F65" w:rsidRDefault="000448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Снижение текучести кадров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Безопасная рабочая среда и забота о здоровье сотрудников способствуют снижению текучести кадров. Сотрудники с большей вероятностью останутся в компании, которая заботится об их благополучии. </w:t>
      </w:r>
    </w:p>
    <w:p w:rsidR="00633F65" w:rsidRDefault="0004483B">
      <w:pPr>
        <w:pStyle w:val="af9"/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Повышение уровня общественной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осведомлённости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Обучение по охране труда помогает формировать у сотрудников осознание важности безопасного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>поведения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</w:rPr>
        <w:t xml:space="preserve"> как на работе, так и в повседневной жизни. 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 8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2018 году руководством ПАО «Россети Северо-Запад» было принято р</w:t>
      </w:r>
      <w:r>
        <w:rPr>
          <w:rFonts w:ascii="Times New Roman" w:eastAsia="Times New Roman" w:hAnsi="Times New Roman" w:cs="Times New Roman"/>
          <w:sz w:val="28"/>
          <w:szCs w:val="28"/>
        </w:rPr>
        <w:t>ешение о развитии Культуры безопасности.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 безопасности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это набор практик и процедур, которые демонстрируют приоритетность вопросов безопасности 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сравнении с другими показателями, а также установки, отношение, убеждения,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и ценности, разделяемые сотрудниками в отношении безопасности и формирующие осознанное поведение людей при выполнении всех работ.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культуры безопасности предусматривает так называемый </w:t>
      </w:r>
      <w:proofErr w:type="gramStart"/>
      <w:r>
        <w:rPr>
          <w:sz w:val="28"/>
          <w:szCs w:val="28"/>
        </w:rPr>
        <w:t>риск-ориентированный</w:t>
      </w:r>
      <w:proofErr w:type="gramEnd"/>
      <w:r>
        <w:rPr>
          <w:sz w:val="28"/>
          <w:szCs w:val="28"/>
        </w:rPr>
        <w:t xml:space="preserve"> подход к работе. </w:t>
      </w:r>
    </w:p>
    <w:p w:rsidR="00633F65" w:rsidRDefault="0063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компоненты культуры безопасности:</w:t>
      </w:r>
    </w:p>
    <w:p w:rsidR="00633F65" w:rsidRDefault="0004483B">
      <w:pPr>
        <w:pStyle w:val="af9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практики и процедуры; </w:t>
      </w:r>
    </w:p>
    <w:p w:rsidR="00633F65" w:rsidRDefault="0004483B">
      <w:pPr>
        <w:pStyle w:val="af9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поведение;</w:t>
      </w:r>
    </w:p>
    <w:p w:rsidR="00633F65" w:rsidRDefault="0004483B">
      <w:pPr>
        <w:pStyle w:val="af9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установки.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 Культуры безопасности – это система правил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(стандарты, инструкции, средства защиты, система анализа рисков и др.). 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никакие стандарты не будут работать, если</w:t>
      </w:r>
      <w:r>
        <w:rPr>
          <w:rFonts w:ascii="Times New Roman" w:hAnsi="Times New Roman" w:cs="Times New Roman"/>
          <w:sz w:val="28"/>
          <w:szCs w:val="28"/>
        </w:rPr>
        <w:t xml:space="preserve"> не изменить установки и поведение людей, если не сформировать культуру безопасности. Меняя практики и установки, мы меняем поведение людей</w:t>
      </w:r>
      <w:r>
        <w:rPr>
          <w:rFonts w:ascii="Times New Roman" w:eastAsia="Times New Roman" w:hAnsi="Times New Roman" w:cs="Times New Roman"/>
          <w:sz w:val="28"/>
          <w:szCs w:val="28"/>
        </w:rPr>
        <w:t>. Система обучения в филиале направлена на изменение практик и личных установок работников.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633F65" w:rsidRDefault="00633F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Слайд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9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концепции «нулевого травматизма» реализуются 7 Золотых правил, которые, должны помочь работодателю достичь уровня нулевого травматизм на предприятии: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Семь «золотых</w:t>
      </w:r>
      <w:r>
        <w:rPr>
          <w:rFonts w:ascii="Times New Roman" w:hAnsi="Times New Roman" w:cs="Times New Roman"/>
          <w:sz w:val="28"/>
          <w:szCs w:val="28"/>
          <w:lang w:eastAsia="ru-RU"/>
        </w:rPr>
        <w:t>» правил «нулевого травматизма» — это занятие лидерских позиций, инвестирование в кадры, контроль рисков, определение целей, повышение квалификации, создание системы безопасности и гигиены труда и обеспечение безопасности непосредственно на рабочих местах.</w:t>
      </w:r>
    </w:p>
    <w:p w:rsidR="00633F65" w:rsidRDefault="0063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концепции предполагает, с одной стороны, создание алгоритма действий работодателя для создания безопасных условий труда сотрудников.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 другой – формирование у самих работников ответственного подхода не только к собственной жизни и здоровью, 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к жизни и здоровью своих коллег, т.е. выстраивание «партнерских» отношений между работодателем и работниками.</w:t>
      </w:r>
      <w:proofErr w:type="gramEnd"/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Решить проблему безопасности невозможно без учета человеческого фактора, следовательно, развитие безопасного поведения каждого сотрудника являе</w:t>
      </w:r>
      <w:r>
        <w:rPr>
          <w:rFonts w:ascii="Times New Roman" w:hAnsi="Times New Roman" w:cs="Times New Roman"/>
          <w:sz w:val="28"/>
          <w:szCs w:val="28"/>
        </w:rPr>
        <w:t>тся определяющим фактором с точки зрения предотвращения опасных ситуаций и минимизации их негативных последствий.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7 золотых правил</w:t>
      </w:r>
    </w:p>
    <w:p w:rsidR="00633F65" w:rsidRDefault="0004483B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Стать лидером - показать приверженность принципам.</w:t>
      </w:r>
    </w:p>
    <w:p w:rsidR="00633F65" w:rsidRDefault="0004483B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Выявлять угрозы - контролировать риски.</w:t>
      </w:r>
    </w:p>
    <w:p w:rsidR="00633F65" w:rsidRDefault="0004483B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Определять цели - разрабатыв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ать программы для их достижения.</w:t>
      </w:r>
    </w:p>
    <w:p w:rsidR="00633F65" w:rsidRDefault="0004483B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Создать систему безопасности и гигиены труда - достичь высокого уровня организации.</w:t>
      </w:r>
    </w:p>
    <w:p w:rsidR="00633F65" w:rsidRDefault="0004483B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Обеспечивать безопасность и гигиену на рабочих местах, при работе со станками и оборудованием.</w:t>
      </w:r>
    </w:p>
    <w:p w:rsidR="00633F65" w:rsidRDefault="0004483B">
      <w:pPr>
        <w:pStyle w:val="af9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Повышать квалификацию - развивать профессион</w:t>
      </w: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альные навыки.</w:t>
      </w:r>
    </w:p>
    <w:p w:rsidR="00633F65" w:rsidRDefault="0004483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Инвестировать в кадры - мотивировать посредством участия.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2019 году присоединение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концепции «нулевого травматизма», нашло отражение в Политике организации в области охраны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глобальная цель – «стремление к нулю», т.е. стремлен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 работе без травм и профессиональных заболеваний.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 10</w:t>
      </w:r>
    </w:p>
    <w:p w:rsidR="00633F65" w:rsidRDefault="00633F6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одинакового пути интегрирования и развития культуры безопасности для всех организаций. Главное – вовлечение всего персонала </w:t>
      </w:r>
      <w:r>
        <w:rPr>
          <w:rFonts w:ascii="Times New Roman" w:hAnsi="Times New Roman" w:cs="Times New Roman"/>
          <w:sz w:val="28"/>
          <w:szCs w:val="28"/>
        </w:rPr>
        <w:t>в процесс совершенствования культуры безопасности.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2019 года ведется работа по повышению уровня осознанной безопасности персонала путем изменения отношения к выполнению профессиональных задач и культуре организации работ в целом.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2019 год был направлен н</w:t>
      </w:r>
      <w:r>
        <w:rPr>
          <w:rFonts w:ascii="Times New Roman" w:hAnsi="Times New Roman" w:cs="Times New Roman"/>
          <w:sz w:val="28"/>
          <w:szCs w:val="28"/>
        </w:rPr>
        <w:t xml:space="preserve">а диагностику существующего уровня культуры безопасности в Обществе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(онлайн анкетирование, интервьюирование, исследование элементов СУОТ)</w:t>
      </w:r>
      <w:r>
        <w:rPr>
          <w:rFonts w:ascii="Times New Roman" w:hAnsi="Times New Roman" w:cs="Times New Roman"/>
          <w:sz w:val="28"/>
          <w:szCs w:val="28"/>
        </w:rPr>
        <w:t xml:space="preserve"> и выявление областей, требующих улучшения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(разработка организационных мероприятий для реализации безопасных производст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венных процессов).</w:t>
      </w:r>
    </w:p>
    <w:p w:rsidR="00633F65" w:rsidRDefault="0004483B">
      <w:pPr>
        <w:pStyle w:val="af9"/>
        <w:numPr>
          <w:ilvl w:val="0"/>
          <w:numId w:val="24"/>
        </w:numPr>
        <w:tabs>
          <w:tab w:val="left" w:pos="1276"/>
          <w:tab w:val="left" w:pos="15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разработаны и утверждены «Ключевые правила производственной безопасности» и «Кодекс руководителя в части обеспечения производственной безопасности»;</w:t>
      </w:r>
    </w:p>
    <w:p w:rsidR="00633F65" w:rsidRDefault="0004483B">
      <w:pPr>
        <w:pStyle w:val="af9"/>
        <w:numPr>
          <w:ilvl w:val="0"/>
          <w:numId w:val="24"/>
        </w:numPr>
        <w:tabs>
          <w:tab w:val="left" w:pos="1276"/>
          <w:tab w:val="left" w:pos="15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разработаны критерии нарушений требований охраны труда для инициирования работодателем расторжения трудового договора по факту нарушения работником требований охраны труда.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 год был направлен на исключение устаревших распорядительных и нормативных доку</w:t>
      </w:r>
      <w:r>
        <w:rPr>
          <w:rFonts w:ascii="Times New Roman" w:hAnsi="Times New Roman" w:cs="Times New Roman"/>
          <w:sz w:val="28"/>
          <w:szCs w:val="28"/>
        </w:rPr>
        <w:t>ментов («регуляторная гильотина») и проведение комплекса мероприятий по выявлению опасностей, оценке профессиональных рисков, снижению их уровней.</w:t>
      </w:r>
    </w:p>
    <w:p w:rsidR="00633F65" w:rsidRDefault="0004483B">
      <w:pPr>
        <w:pStyle w:val="af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разработаны единые требования к оформлению нарядов-допусков; подготовке бригад к производству работ (Правило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«Трех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»);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комплектованию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бригад средствами защиты, приборами, инструментом и приспособлениями;</w:t>
      </w:r>
    </w:p>
    <w:p w:rsidR="00633F65" w:rsidRDefault="0004483B">
      <w:pPr>
        <w:pStyle w:val="af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разработаны Памятки по безопасному производству работ;</w:t>
      </w:r>
    </w:p>
    <w:p w:rsidR="00633F65" w:rsidRDefault="0004483B">
      <w:pPr>
        <w:pStyle w:val="af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внедрены элементы нематериальной мотивации персонала;</w:t>
      </w:r>
    </w:p>
    <w:p w:rsidR="00633F65" w:rsidRDefault="0004483B">
      <w:pPr>
        <w:pStyle w:val="af9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разработана Методика идентификации опасностей и оц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енки рисков профессионального здоровья и безопасности работников.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был направлен на построение системы эффективной коммуникации – получение обратной связи от сотрудников, создание предпосылок по улучшению условий и охраны труда.</w:t>
      </w:r>
    </w:p>
    <w:p w:rsidR="00633F65" w:rsidRDefault="0004483B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установлены «Ящики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доверия» для сбора предложений по улучшению у</w:t>
      </w:r>
      <w:bookmarkStart w:id="1" w:name="undefined"/>
      <w:bookmarkEnd w:id="1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словий и охраны труда от работников;</w:t>
      </w:r>
    </w:p>
    <w:p w:rsidR="00633F65" w:rsidRDefault="0004483B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проведено анкетирование сотрудников по вопросам охраны труда и производственной безопасности;</w:t>
      </w:r>
    </w:p>
    <w:p w:rsidR="00633F65" w:rsidRDefault="0004483B">
      <w:pPr>
        <w:pStyle w:val="af9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внедрены единые требования по оснащению и обеспечению Уголка по охране труда.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 год был посвящен поиску и внедрению дополнительных методов и инструментов, позволяющих снизить травматизм персонала и изменить их образ мышления, а также формированию принципов неприемлемости нарушений.</w:t>
      </w:r>
    </w:p>
    <w:p w:rsidR="00633F65" w:rsidRDefault="0004483B">
      <w:pPr>
        <w:pStyle w:val="af9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внедрена методика оперативной оценки профессионального риска «Пять шагов к безопасности»;</w:t>
      </w:r>
    </w:p>
    <w:p w:rsidR="00633F65" w:rsidRDefault="0004483B">
      <w:pPr>
        <w:pStyle w:val="af9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проведена сессия «Внедрение концепции нулевого травматизма» в филиале;</w:t>
      </w:r>
    </w:p>
    <w:p w:rsidR="00633F65" w:rsidRDefault="0004483B">
      <w:pPr>
        <w:pStyle w:val="af9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проведено </w:t>
      </w: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«Тренер нулевого травматизма» и по программе «Поведенческий ауд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ит безопасности» (1 этап).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2023-24 году «продвигали» среди работников подходы и ценности охраны труда. 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Задача была достучаться до каждого, найти способы, объяснить, уговорить, убедить сотрудников. 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обучено 18 тренеров нулевого травматизма. Развивается система обучения персонала.</w:t>
      </w: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2024  года  сместили  акцент в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 развитию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безопасности на тренинги с применением игровых решений.</w:t>
      </w:r>
    </w:p>
    <w:p w:rsidR="00633F65" w:rsidRDefault="0004483B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44546A" w:themeColor="text2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качестве дополнительн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мотивации персонала проводятся  смотры-конкурсы (такие как фотоконкурс  «Скажи да!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Охране труда», конкурс «Лучшее состояние условий и охраны труда»).</w:t>
      </w:r>
      <w:proofErr w:type="gramEnd"/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Слайд 11</w:t>
      </w:r>
    </w:p>
    <w:p w:rsidR="00633F65" w:rsidRDefault="00633F6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2025 году планируем дальнейшее развитие культуры безопасности в рамках </w:t>
      </w:r>
      <w:r>
        <w:rPr>
          <w:rFonts w:ascii="Times New Roman" w:hAnsi="Times New Roman" w:cs="Times New Roman"/>
          <w:sz w:val="28"/>
          <w:szCs w:val="28"/>
        </w:rPr>
        <w:t>реализации концепции «нулевого травматизма».</w:t>
      </w:r>
    </w:p>
    <w:p w:rsidR="00633F65" w:rsidRDefault="00633F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культуры безопасности:</w:t>
      </w: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Проведение мероприятий/тренировок на развитие профессионально-важных качеств;</w:t>
      </w:r>
    </w:p>
    <w:p w:rsidR="00633F65" w:rsidRDefault="0004483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кейсового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«Вовлекающий инструктаж»</w:t>
      </w: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Сотрудничество:</w:t>
      </w:r>
    </w:p>
    <w:p w:rsidR="00633F65" w:rsidRDefault="0004483B">
      <w:pPr>
        <w:pStyle w:val="af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групповых занятий, сессий, Дня безопасности;</w:t>
      </w:r>
    </w:p>
    <w:p w:rsidR="00633F65" w:rsidRDefault="0004483B">
      <w:pPr>
        <w:pStyle w:val="af9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лучших «лидеров безопасности» (мастеров/производителей работ) в структурных подразделениях.</w:t>
      </w:r>
    </w:p>
    <w:p w:rsidR="00633F65" w:rsidRDefault="00633F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F65" w:rsidRDefault="00044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 агитационная компания:</w:t>
      </w:r>
    </w:p>
    <w:p w:rsidR="00633F65" w:rsidRDefault="0004483B">
      <w:pPr>
        <w:pStyle w:val="af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информационного телеграмм канала в Обществе по вопросам безопасности;</w:t>
      </w:r>
    </w:p>
    <w:p w:rsidR="00633F65" w:rsidRDefault="0004483B">
      <w:pPr>
        <w:pStyle w:val="af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Съемка информационных роликов/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видеоинструкций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правильному применению средств защиты;</w:t>
      </w:r>
    </w:p>
    <w:p w:rsidR="00633F65" w:rsidRDefault="0004483B">
      <w:pPr>
        <w:pStyle w:val="af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 информационного листка «У руля безопасности».</w:t>
      </w:r>
    </w:p>
    <w:p w:rsidR="00633F65" w:rsidRDefault="00633F65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44546A" w:themeColor="text2"/>
          <w:sz w:val="28"/>
          <w:szCs w:val="28"/>
        </w:rPr>
      </w:pPr>
    </w:p>
    <w:p w:rsidR="00633F65" w:rsidRDefault="00633F65">
      <w:pPr>
        <w:pStyle w:val="af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color w:val="44546A" w:themeColor="text2"/>
          <w:sz w:val="28"/>
          <w:szCs w:val="28"/>
        </w:rPr>
      </w:pPr>
    </w:p>
    <w:p w:rsidR="00633F65" w:rsidRDefault="00044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Важно отметить, что организ</w:t>
      </w:r>
      <w:r>
        <w:rPr>
          <w:rFonts w:ascii="Times New Roman" w:hAnsi="Times New Roman" w:cs="Times New Roman"/>
          <w:sz w:val="28"/>
          <w:szCs w:val="28"/>
        </w:rPr>
        <w:t>ация мероприятий по обеспечению безопасного производства работ требует активного участия не только сотрудников, но и руководителей всех уровней управления.</w:t>
      </w:r>
    </w:p>
    <w:p w:rsidR="00633F65" w:rsidRDefault="000448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Инвестиции в охрану труда являются важным вкладом, они направлены на защиту самого ценного – жизни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здоровья!</w:t>
      </w:r>
    </w:p>
    <w:p w:rsidR="00633F65" w:rsidRDefault="00633F65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633F65">
      <w:pgSz w:w="11906" w:h="16838"/>
      <w:pgMar w:top="1134" w:right="850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3B" w:rsidRDefault="0004483B">
      <w:pPr>
        <w:spacing w:after="0" w:line="240" w:lineRule="auto"/>
      </w:pPr>
      <w:r>
        <w:separator/>
      </w:r>
    </w:p>
  </w:endnote>
  <w:endnote w:type="continuationSeparator" w:id="0">
    <w:p w:rsidR="0004483B" w:rsidRDefault="000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3B" w:rsidRDefault="0004483B">
      <w:pPr>
        <w:spacing w:after="0" w:line="240" w:lineRule="auto"/>
      </w:pPr>
      <w:r>
        <w:separator/>
      </w:r>
    </w:p>
  </w:footnote>
  <w:footnote w:type="continuationSeparator" w:id="0">
    <w:p w:rsidR="0004483B" w:rsidRDefault="00044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2F76"/>
    <w:multiLevelType w:val="hybridMultilevel"/>
    <w:tmpl w:val="1520DD6E"/>
    <w:lvl w:ilvl="0" w:tplc="8174B5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DC9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C3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A9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801B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80F0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8D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AAB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EA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F5457"/>
    <w:multiLevelType w:val="hybridMultilevel"/>
    <w:tmpl w:val="C0D2E1D4"/>
    <w:lvl w:ilvl="0" w:tplc="2BF23B92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B478E1E4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AD808A60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12CEB480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1E04EAD0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D56C3516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120229D4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0AD4D738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FB965718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2">
    <w:nsid w:val="1616015D"/>
    <w:multiLevelType w:val="hybridMultilevel"/>
    <w:tmpl w:val="E1CA8DF6"/>
    <w:lvl w:ilvl="0" w:tplc="7B06FAE8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32D43982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AD80AA12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0908E91C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7B329BB0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2F0893CC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93048058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45064FE2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FDD80004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3">
    <w:nsid w:val="1C3E2D40"/>
    <w:multiLevelType w:val="hybridMultilevel"/>
    <w:tmpl w:val="73087B52"/>
    <w:lvl w:ilvl="0" w:tplc="75501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E0F6DAA8">
      <w:start w:val="1"/>
      <w:numFmt w:val="lowerLetter"/>
      <w:lvlText w:val="%2."/>
      <w:lvlJc w:val="left"/>
      <w:pPr>
        <w:ind w:left="1440" w:hanging="360"/>
      </w:pPr>
    </w:lvl>
    <w:lvl w:ilvl="2" w:tplc="E564C244">
      <w:start w:val="1"/>
      <w:numFmt w:val="lowerRoman"/>
      <w:lvlText w:val="%3."/>
      <w:lvlJc w:val="right"/>
      <w:pPr>
        <w:ind w:left="2160" w:hanging="180"/>
      </w:pPr>
    </w:lvl>
    <w:lvl w:ilvl="3" w:tplc="2078EA88">
      <w:start w:val="1"/>
      <w:numFmt w:val="decimal"/>
      <w:lvlText w:val="%4."/>
      <w:lvlJc w:val="left"/>
      <w:pPr>
        <w:ind w:left="2880" w:hanging="360"/>
      </w:pPr>
    </w:lvl>
    <w:lvl w:ilvl="4" w:tplc="06507C18">
      <w:start w:val="1"/>
      <w:numFmt w:val="lowerLetter"/>
      <w:lvlText w:val="%5."/>
      <w:lvlJc w:val="left"/>
      <w:pPr>
        <w:ind w:left="3600" w:hanging="360"/>
      </w:pPr>
    </w:lvl>
    <w:lvl w:ilvl="5" w:tplc="40206E12">
      <w:start w:val="1"/>
      <w:numFmt w:val="lowerRoman"/>
      <w:lvlText w:val="%6."/>
      <w:lvlJc w:val="right"/>
      <w:pPr>
        <w:ind w:left="4320" w:hanging="180"/>
      </w:pPr>
    </w:lvl>
    <w:lvl w:ilvl="6" w:tplc="32F0AB10">
      <w:start w:val="1"/>
      <w:numFmt w:val="decimal"/>
      <w:lvlText w:val="%7."/>
      <w:lvlJc w:val="left"/>
      <w:pPr>
        <w:ind w:left="5040" w:hanging="360"/>
      </w:pPr>
    </w:lvl>
    <w:lvl w:ilvl="7" w:tplc="2D20ACDE">
      <w:start w:val="1"/>
      <w:numFmt w:val="lowerLetter"/>
      <w:lvlText w:val="%8."/>
      <w:lvlJc w:val="left"/>
      <w:pPr>
        <w:ind w:left="5760" w:hanging="360"/>
      </w:pPr>
    </w:lvl>
    <w:lvl w:ilvl="8" w:tplc="652EFCD2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C279D3"/>
    <w:multiLevelType w:val="hybridMultilevel"/>
    <w:tmpl w:val="BB54F508"/>
    <w:lvl w:ilvl="0" w:tplc="FC34253C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B90CA5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E9CBF3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4BE11C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F1E9D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F508C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5FEFA6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67A90D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DA666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51B38C4"/>
    <w:multiLevelType w:val="hybridMultilevel"/>
    <w:tmpl w:val="C79C1E46"/>
    <w:lvl w:ilvl="0" w:tplc="D1847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F8AA5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A0D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EA9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A056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EE2D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6B5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647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8C1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63419"/>
    <w:multiLevelType w:val="hybridMultilevel"/>
    <w:tmpl w:val="A2540C12"/>
    <w:lvl w:ilvl="0" w:tplc="5A3AE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F64CB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5E8E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20B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16AB8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F07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2E10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E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2BE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600311"/>
    <w:multiLevelType w:val="hybridMultilevel"/>
    <w:tmpl w:val="8F147A96"/>
    <w:lvl w:ilvl="0" w:tplc="3B660EC6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E727AB0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37E6DB3E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5A7A7258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09208A4C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1D72FD3A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39503B7A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33E66F38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11400D44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8">
    <w:nsid w:val="2EBB716B"/>
    <w:multiLevelType w:val="hybridMultilevel"/>
    <w:tmpl w:val="BC06CA00"/>
    <w:lvl w:ilvl="0" w:tplc="01A212A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F722716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EC807812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B41C0C7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AC46A6D6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F9668010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8408AB5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DF2049A0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F6768D3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9">
    <w:nsid w:val="2F7E2BAE"/>
    <w:multiLevelType w:val="hybridMultilevel"/>
    <w:tmpl w:val="EB48C6B4"/>
    <w:lvl w:ilvl="0" w:tplc="8A984F9E">
      <w:start w:val="1"/>
      <w:numFmt w:val="decimal"/>
      <w:lvlText w:val="1.%1."/>
      <w:lvlJc w:val="left"/>
      <w:pPr>
        <w:ind w:left="1429" w:hanging="360"/>
      </w:pPr>
    </w:lvl>
    <w:lvl w:ilvl="1" w:tplc="BCFECD5A">
      <w:start w:val="1"/>
      <w:numFmt w:val="decimal"/>
      <w:lvlText w:val="1.%2"/>
      <w:lvlJc w:val="left"/>
      <w:pPr>
        <w:ind w:left="2149" w:hanging="360"/>
      </w:pPr>
    </w:lvl>
    <w:lvl w:ilvl="2" w:tplc="A340652A">
      <w:start w:val="1"/>
      <w:numFmt w:val="lowerRoman"/>
      <w:lvlText w:val="%3."/>
      <w:lvlJc w:val="right"/>
      <w:pPr>
        <w:ind w:left="2869" w:hanging="180"/>
      </w:pPr>
    </w:lvl>
    <w:lvl w:ilvl="3" w:tplc="7C820CCC">
      <w:start w:val="1"/>
      <w:numFmt w:val="decimal"/>
      <w:lvlText w:val="%4."/>
      <w:lvlJc w:val="left"/>
      <w:pPr>
        <w:ind w:left="3589" w:hanging="360"/>
      </w:pPr>
    </w:lvl>
    <w:lvl w:ilvl="4" w:tplc="2FFE9E4C">
      <w:start w:val="1"/>
      <w:numFmt w:val="lowerLetter"/>
      <w:lvlText w:val="%5."/>
      <w:lvlJc w:val="left"/>
      <w:pPr>
        <w:ind w:left="4309" w:hanging="360"/>
      </w:pPr>
    </w:lvl>
    <w:lvl w:ilvl="5" w:tplc="3A2048E6">
      <w:start w:val="1"/>
      <w:numFmt w:val="lowerRoman"/>
      <w:lvlText w:val="%6."/>
      <w:lvlJc w:val="right"/>
      <w:pPr>
        <w:ind w:left="5029" w:hanging="180"/>
      </w:pPr>
    </w:lvl>
    <w:lvl w:ilvl="6" w:tplc="F4505796">
      <w:start w:val="1"/>
      <w:numFmt w:val="decimal"/>
      <w:lvlText w:val="%7."/>
      <w:lvlJc w:val="left"/>
      <w:pPr>
        <w:ind w:left="5749" w:hanging="360"/>
      </w:pPr>
    </w:lvl>
    <w:lvl w:ilvl="7" w:tplc="920AF8A8">
      <w:start w:val="1"/>
      <w:numFmt w:val="lowerLetter"/>
      <w:lvlText w:val="%8."/>
      <w:lvlJc w:val="left"/>
      <w:pPr>
        <w:ind w:left="6469" w:hanging="360"/>
      </w:pPr>
    </w:lvl>
    <w:lvl w:ilvl="8" w:tplc="03E242F6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2E10B1"/>
    <w:multiLevelType w:val="hybridMultilevel"/>
    <w:tmpl w:val="F4AAC4B4"/>
    <w:lvl w:ilvl="0" w:tplc="E100540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CBD644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0C29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78ACB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005C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F08CB0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D121F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2066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1F095A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39315E62"/>
    <w:multiLevelType w:val="hybridMultilevel"/>
    <w:tmpl w:val="54745F96"/>
    <w:lvl w:ilvl="0" w:tplc="8272E62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E3A25900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D9BA765E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54B4143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2882888A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8A5C6C3A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4EB622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43381D02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44F4CB82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12">
    <w:nsid w:val="39884DFB"/>
    <w:multiLevelType w:val="hybridMultilevel"/>
    <w:tmpl w:val="A042A3F2"/>
    <w:lvl w:ilvl="0" w:tplc="F104C30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B6383B6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50060A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FD03A6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238FB4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F6E843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CB8D7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8EC859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B3E28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>
    <w:nsid w:val="3AA3357B"/>
    <w:multiLevelType w:val="hybridMultilevel"/>
    <w:tmpl w:val="EA36BEBA"/>
    <w:lvl w:ilvl="0" w:tplc="97E807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18270A0">
      <w:start w:val="1"/>
      <w:numFmt w:val="lowerLetter"/>
      <w:lvlText w:val="%2."/>
      <w:lvlJc w:val="left"/>
      <w:pPr>
        <w:ind w:left="1789" w:hanging="360"/>
      </w:pPr>
    </w:lvl>
    <w:lvl w:ilvl="2" w:tplc="391093A6">
      <w:start w:val="1"/>
      <w:numFmt w:val="lowerRoman"/>
      <w:lvlText w:val="%3."/>
      <w:lvlJc w:val="right"/>
      <w:pPr>
        <w:ind w:left="2509" w:hanging="180"/>
      </w:pPr>
    </w:lvl>
    <w:lvl w:ilvl="3" w:tplc="E294CB56">
      <w:start w:val="1"/>
      <w:numFmt w:val="decimal"/>
      <w:lvlText w:val="%4."/>
      <w:lvlJc w:val="left"/>
      <w:pPr>
        <w:ind w:left="3229" w:hanging="360"/>
      </w:pPr>
    </w:lvl>
    <w:lvl w:ilvl="4" w:tplc="49F0FC26">
      <w:start w:val="1"/>
      <w:numFmt w:val="lowerLetter"/>
      <w:lvlText w:val="%5."/>
      <w:lvlJc w:val="left"/>
      <w:pPr>
        <w:ind w:left="3949" w:hanging="360"/>
      </w:pPr>
    </w:lvl>
    <w:lvl w:ilvl="5" w:tplc="0BC25BB0">
      <w:start w:val="1"/>
      <w:numFmt w:val="lowerRoman"/>
      <w:lvlText w:val="%6."/>
      <w:lvlJc w:val="right"/>
      <w:pPr>
        <w:ind w:left="4669" w:hanging="180"/>
      </w:pPr>
    </w:lvl>
    <w:lvl w:ilvl="6" w:tplc="DDCA078E">
      <w:start w:val="1"/>
      <w:numFmt w:val="decimal"/>
      <w:lvlText w:val="%7."/>
      <w:lvlJc w:val="left"/>
      <w:pPr>
        <w:ind w:left="5389" w:hanging="360"/>
      </w:pPr>
    </w:lvl>
    <w:lvl w:ilvl="7" w:tplc="237802D8">
      <w:start w:val="1"/>
      <w:numFmt w:val="lowerLetter"/>
      <w:lvlText w:val="%8."/>
      <w:lvlJc w:val="left"/>
      <w:pPr>
        <w:ind w:left="6109" w:hanging="360"/>
      </w:pPr>
    </w:lvl>
    <w:lvl w:ilvl="8" w:tplc="8CE84406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C7F06BA"/>
    <w:multiLevelType w:val="hybridMultilevel"/>
    <w:tmpl w:val="67A6B232"/>
    <w:lvl w:ilvl="0" w:tplc="A04AD94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1C4FFE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20682A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AA921E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888E2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20C70A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242793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6765EA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6DE942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>
    <w:nsid w:val="412F7B3C"/>
    <w:multiLevelType w:val="hybridMultilevel"/>
    <w:tmpl w:val="12D85F14"/>
    <w:lvl w:ilvl="0" w:tplc="D5689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28F6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161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84CC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4495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382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21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82E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D0FE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5467D"/>
    <w:multiLevelType w:val="hybridMultilevel"/>
    <w:tmpl w:val="F3A49548"/>
    <w:lvl w:ilvl="0" w:tplc="53CE5B3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  <w:color w:val="333333"/>
        <w:sz w:val="21"/>
      </w:rPr>
    </w:lvl>
    <w:lvl w:ilvl="1" w:tplc="3408861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  <w:color w:val="333333"/>
        <w:sz w:val="21"/>
      </w:rPr>
    </w:lvl>
    <w:lvl w:ilvl="2" w:tplc="D4FC7D6C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  <w:color w:val="333333"/>
        <w:sz w:val="21"/>
      </w:rPr>
    </w:lvl>
    <w:lvl w:ilvl="3" w:tplc="F834AA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  <w:color w:val="333333"/>
        <w:sz w:val="21"/>
      </w:rPr>
    </w:lvl>
    <w:lvl w:ilvl="4" w:tplc="156A0B8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  <w:color w:val="333333"/>
        <w:sz w:val="21"/>
      </w:rPr>
    </w:lvl>
    <w:lvl w:ilvl="5" w:tplc="E4D42B0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  <w:color w:val="333333"/>
        <w:sz w:val="21"/>
      </w:rPr>
    </w:lvl>
    <w:lvl w:ilvl="6" w:tplc="89F0515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  <w:color w:val="333333"/>
        <w:sz w:val="21"/>
      </w:rPr>
    </w:lvl>
    <w:lvl w:ilvl="7" w:tplc="8EDE50F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  <w:color w:val="333333"/>
        <w:sz w:val="21"/>
      </w:rPr>
    </w:lvl>
    <w:lvl w:ilvl="8" w:tplc="786C6688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  <w:color w:val="333333"/>
        <w:sz w:val="21"/>
      </w:rPr>
    </w:lvl>
  </w:abstractNum>
  <w:abstractNum w:abstractNumId="17">
    <w:nsid w:val="460D34FC"/>
    <w:multiLevelType w:val="hybridMultilevel"/>
    <w:tmpl w:val="B8DC5E1C"/>
    <w:lvl w:ilvl="0" w:tplc="AAFCF4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FBCE1DA">
      <w:start w:val="1"/>
      <w:numFmt w:val="lowerLetter"/>
      <w:lvlText w:val="%2."/>
      <w:lvlJc w:val="left"/>
      <w:pPr>
        <w:ind w:left="1440" w:hanging="360"/>
      </w:pPr>
    </w:lvl>
    <w:lvl w:ilvl="2" w:tplc="F98CF850">
      <w:start w:val="1"/>
      <w:numFmt w:val="lowerRoman"/>
      <w:lvlText w:val="%3."/>
      <w:lvlJc w:val="right"/>
      <w:pPr>
        <w:ind w:left="2160" w:hanging="180"/>
      </w:pPr>
    </w:lvl>
    <w:lvl w:ilvl="3" w:tplc="BF00D5C2">
      <w:start w:val="1"/>
      <w:numFmt w:val="decimal"/>
      <w:lvlText w:val="%4."/>
      <w:lvlJc w:val="left"/>
      <w:pPr>
        <w:ind w:left="2880" w:hanging="360"/>
      </w:pPr>
    </w:lvl>
    <w:lvl w:ilvl="4" w:tplc="EFD8F9AA">
      <w:start w:val="1"/>
      <w:numFmt w:val="lowerLetter"/>
      <w:lvlText w:val="%5."/>
      <w:lvlJc w:val="left"/>
      <w:pPr>
        <w:ind w:left="3600" w:hanging="360"/>
      </w:pPr>
    </w:lvl>
    <w:lvl w:ilvl="5" w:tplc="B2BC8402">
      <w:start w:val="1"/>
      <w:numFmt w:val="lowerRoman"/>
      <w:lvlText w:val="%6."/>
      <w:lvlJc w:val="right"/>
      <w:pPr>
        <w:ind w:left="4320" w:hanging="180"/>
      </w:pPr>
    </w:lvl>
    <w:lvl w:ilvl="6" w:tplc="A4AA8490">
      <w:start w:val="1"/>
      <w:numFmt w:val="decimal"/>
      <w:lvlText w:val="%7."/>
      <w:lvlJc w:val="left"/>
      <w:pPr>
        <w:ind w:left="5040" w:hanging="360"/>
      </w:pPr>
    </w:lvl>
    <w:lvl w:ilvl="7" w:tplc="EDCC6F6A">
      <w:start w:val="1"/>
      <w:numFmt w:val="lowerLetter"/>
      <w:lvlText w:val="%8."/>
      <w:lvlJc w:val="left"/>
      <w:pPr>
        <w:ind w:left="5760" w:hanging="360"/>
      </w:pPr>
    </w:lvl>
    <w:lvl w:ilvl="8" w:tplc="AEE892C4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B22F3"/>
    <w:multiLevelType w:val="hybridMultilevel"/>
    <w:tmpl w:val="125810CE"/>
    <w:lvl w:ilvl="0" w:tplc="F93CFE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25F48D40">
      <w:start w:val="1"/>
      <w:numFmt w:val="lowerLetter"/>
      <w:lvlText w:val="%2."/>
      <w:lvlJc w:val="left"/>
      <w:pPr>
        <w:ind w:left="1440" w:hanging="360"/>
      </w:pPr>
    </w:lvl>
    <w:lvl w:ilvl="2" w:tplc="4CB8C5B0">
      <w:start w:val="1"/>
      <w:numFmt w:val="lowerRoman"/>
      <w:lvlText w:val="%3."/>
      <w:lvlJc w:val="right"/>
      <w:pPr>
        <w:ind w:left="2160" w:hanging="180"/>
      </w:pPr>
    </w:lvl>
    <w:lvl w:ilvl="3" w:tplc="8898D21E">
      <w:start w:val="1"/>
      <w:numFmt w:val="decimal"/>
      <w:lvlText w:val="%4."/>
      <w:lvlJc w:val="left"/>
      <w:pPr>
        <w:ind w:left="2880" w:hanging="360"/>
      </w:pPr>
    </w:lvl>
    <w:lvl w:ilvl="4" w:tplc="61B84D64">
      <w:start w:val="1"/>
      <w:numFmt w:val="lowerLetter"/>
      <w:lvlText w:val="%5."/>
      <w:lvlJc w:val="left"/>
      <w:pPr>
        <w:ind w:left="3600" w:hanging="360"/>
      </w:pPr>
    </w:lvl>
    <w:lvl w:ilvl="5" w:tplc="616CD5D0">
      <w:start w:val="1"/>
      <w:numFmt w:val="lowerRoman"/>
      <w:lvlText w:val="%6."/>
      <w:lvlJc w:val="right"/>
      <w:pPr>
        <w:ind w:left="4320" w:hanging="180"/>
      </w:pPr>
    </w:lvl>
    <w:lvl w:ilvl="6" w:tplc="20BC0EF2">
      <w:start w:val="1"/>
      <w:numFmt w:val="decimal"/>
      <w:lvlText w:val="%7."/>
      <w:lvlJc w:val="left"/>
      <w:pPr>
        <w:ind w:left="5040" w:hanging="360"/>
      </w:pPr>
    </w:lvl>
    <w:lvl w:ilvl="7" w:tplc="B610F7EE">
      <w:start w:val="1"/>
      <w:numFmt w:val="lowerLetter"/>
      <w:lvlText w:val="%8."/>
      <w:lvlJc w:val="left"/>
      <w:pPr>
        <w:ind w:left="5760" w:hanging="360"/>
      </w:pPr>
    </w:lvl>
    <w:lvl w:ilvl="8" w:tplc="FB1CF82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40ECE"/>
    <w:multiLevelType w:val="hybridMultilevel"/>
    <w:tmpl w:val="52260826"/>
    <w:lvl w:ilvl="0" w:tplc="0F94F6F2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3092CEC8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88A6DFBC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EF205FF4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AC467730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DBEA2BE2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EAB81A74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290C14C4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EC08733C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20">
    <w:nsid w:val="4EB94970"/>
    <w:multiLevelType w:val="hybridMultilevel"/>
    <w:tmpl w:val="133E8D1E"/>
    <w:lvl w:ilvl="0" w:tplc="4B46160E">
      <w:start w:val="1"/>
      <w:numFmt w:val="bullet"/>
      <w:lvlText w:val=""/>
      <w:lvlJc w:val="left"/>
      <w:pPr>
        <w:ind w:left="1798" w:hanging="360"/>
      </w:pPr>
      <w:rPr>
        <w:rFonts w:ascii="Symbol" w:hAnsi="Symbol" w:hint="default"/>
      </w:rPr>
    </w:lvl>
    <w:lvl w:ilvl="1" w:tplc="8912F3D4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C110FF1E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C80C213E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AAF40072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6414DE84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1A6E67D0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1438FECC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773A6782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1">
    <w:nsid w:val="4FB10FB4"/>
    <w:multiLevelType w:val="hybridMultilevel"/>
    <w:tmpl w:val="3558F1D8"/>
    <w:lvl w:ilvl="0" w:tplc="932A4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905328">
      <w:start w:val="1"/>
      <w:numFmt w:val="lowerLetter"/>
      <w:lvlText w:val="%2."/>
      <w:lvlJc w:val="left"/>
      <w:pPr>
        <w:ind w:left="1440" w:hanging="360"/>
      </w:pPr>
    </w:lvl>
    <w:lvl w:ilvl="2" w:tplc="BA1406DA">
      <w:start w:val="1"/>
      <w:numFmt w:val="lowerRoman"/>
      <w:lvlText w:val="%3."/>
      <w:lvlJc w:val="right"/>
      <w:pPr>
        <w:ind w:left="2160" w:hanging="180"/>
      </w:pPr>
    </w:lvl>
    <w:lvl w:ilvl="3" w:tplc="2C3EC190">
      <w:start w:val="1"/>
      <w:numFmt w:val="decimal"/>
      <w:lvlText w:val="%4."/>
      <w:lvlJc w:val="left"/>
      <w:pPr>
        <w:ind w:left="2880" w:hanging="360"/>
      </w:pPr>
    </w:lvl>
    <w:lvl w:ilvl="4" w:tplc="6D9EA5A2">
      <w:start w:val="1"/>
      <w:numFmt w:val="lowerLetter"/>
      <w:lvlText w:val="%5."/>
      <w:lvlJc w:val="left"/>
      <w:pPr>
        <w:ind w:left="3600" w:hanging="360"/>
      </w:pPr>
    </w:lvl>
    <w:lvl w:ilvl="5" w:tplc="AA8E79EE">
      <w:start w:val="1"/>
      <w:numFmt w:val="lowerRoman"/>
      <w:lvlText w:val="%6."/>
      <w:lvlJc w:val="right"/>
      <w:pPr>
        <w:ind w:left="4320" w:hanging="180"/>
      </w:pPr>
    </w:lvl>
    <w:lvl w:ilvl="6" w:tplc="0FA220C6">
      <w:start w:val="1"/>
      <w:numFmt w:val="decimal"/>
      <w:lvlText w:val="%7."/>
      <w:lvlJc w:val="left"/>
      <w:pPr>
        <w:ind w:left="5040" w:hanging="360"/>
      </w:pPr>
    </w:lvl>
    <w:lvl w:ilvl="7" w:tplc="CA3E5ECC">
      <w:start w:val="1"/>
      <w:numFmt w:val="lowerLetter"/>
      <w:lvlText w:val="%8."/>
      <w:lvlJc w:val="left"/>
      <w:pPr>
        <w:ind w:left="5760" w:hanging="360"/>
      </w:pPr>
    </w:lvl>
    <w:lvl w:ilvl="8" w:tplc="36B08B5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87B01"/>
    <w:multiLevelType w:val="hybridMultilevel"/>
    <w:tmpl w:val="6B46BA4A"/>
    <w:lvl w:ilvl="0" w:tplc="508EC4C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F7CF0D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60AB73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38885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E2CECF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4BABC1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0D24A2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77FCA4F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A9EC9E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3">
    <w:nsid w:val="56734E0C"/>
    <w:multiLevelType w:val="hybridMultilevel"/>
    <w:tmpl w:val="B236304A"/>
    <w:lvl w:ilvl="0" w:tplc="DC50906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CB448F3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9806D9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9DCF46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5F0AF5E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13077C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2B4CCC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924946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8BED5BC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4">
    <w:nsid w:val="5F603E95"/>
    <w:multiLevelType w:val="hybridMultilevel"/>
    <w:tmpl w:val="51FCC086"/>
    <w:lvl w:ilvl="0" w:tplc="869C7C8E">
      <w:start w:val="1"/>
      <w:numFmt w:val="bullet"/>
      <w:lvlText w:val=""/>
      <w:lvlJc w:val="left"/>
      <w:pPr>
        <w:ind w:left="1798" w:hanging="360"/>
      </w:pPr>
      <w:rPr>
        <w:rFonts w:ascii="Symbol" w:hAnsi="Symbol" w:hint="default"/>
      </w:rPr>
    </w:lvl>
    <w:lvl w:ilvl="1" w:tplc="BFF0F2EE">
      <w:start w:val="1"/>
      <w:numFmt w:val="bullet"/>
      <w:lvlText w:val="o"/>
      <w:lvlJc w:val="left"/>
      <w:pPr>
        <w:ind w:left="2518" w:hanging="360"/>
      </w:pPr>
      <w:rPr>
        <w:rFonts w:ascii="Courier New" w:hAnsi="Courier New" w:cs="Courier New" w:hint="default"/>
      </w:rPr>
    </w:lvl>
    <w:lvl w:ilvl="2" w:tplc="2730AE54">
      <w:start w:val="1"/>
      <w:numFmt w:val="bullet"/>
      <w:lvlText w:val=""/>
      <w:lvlJc w:val="left"/>
      <w:pPr>
        <w:ind w:left="3238" w:hanging="360"/>
      </w:pPr>
      <w:rPr>
        <w:rFonts w:ascii="Wingdings" w:hAnsi="Wingdings" w:hint="default"/>
      </w:rPr>
    </w:lvl>
    <w:lvl w:ilvl="3" w:tplc="72CA1D0A">
      <w:start w:val="1"/>
      <w:numFmt w:val="bullet"/>
      <w:lvlText w:val=""/>
      <w:lvlJc w:val="left"/>
      <w:pPr>
        <w:ind w:left="3958" w:hanging="360"/>
      </w:pPr>
      <w:rPr>
        <w:rFonts w:ascii="Symbol" w:hAnsi="Symbol" w:hint="default"/>
      </w:rPr>
    </w:lvl>
    <w:lvl w:ilvl="4" w:tplc="4A0AC25E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5" w:tplc="3A5C4AA2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6" w:tplc="957ACE40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7" w:tplc="26C4B322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8" w:tplc="C6961928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</w:abstractNum>
  <w:abstractNum w:abstractNumId="25">
    <w:nsid w:val="66D30376"/>
    <w:multiLevelType w:val="hybridMultilevel"/>
    <w:tmpl w:val="D5CEC396"/>
    <w:lvl w:ilvl="0" w:tplc="F884784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F49ED2A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2F2532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8325B0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E814041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D6F27B28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EB6F5E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0D6A1B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36E6E8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6">
    <w:nsid w:val="674C10DB"/>
    <w:multiLevelType w:val="hybridMultilevel"/>
    <w:tmpl w:val="8B4EC106"/>
    <w:lvl w:ilvl="0" w:tplc="B5D089B6">
      <w:start w:val="1"/>
      <w:numFmt w:val="bullet"/>
      <w:lvlText w:val="–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AEDE1B9E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 w:hint="default"/>
      </w:rPr>
    </w:lvl>
    <w:lvl w:ilvl="2" w:tplc="BB485AAE">
      <w:start w:val="1"/>
      <w:numFmt w:val="bullet"/>
      <w:lvlText w:val="§"/>
      <w:lvlJc w:val="left"/>
      <w:pPr>
        <w:ind w:left="2509" w:hanging="360"/>
      </w:pPr>
      <w:rPr>
        <w:rFonts w:ascii="Wingdings" w:eastAsia="Wingdings" w:hAnsi="Wingdings" w:cs="Wingdings" w:hint="default"/>
      </w:rPr>
    </w:lvl>
    <w:lvl w:ilvl="3" w:tplc="55A6327C">
      <w:start w:val="1"/>
      <w:numFmt w:val="bullet"/>
      <w:lvlText w:val="·"/>
      <w:lvlJc w:val="left"/>
      <w:pPr>
        <w:ind w:left="3229" w:hanging="360"/>
      </w:pPr>
      <w:rPr>
        <w:rFonts w:ascii="Symbol" w:eastAsia="Symbol" w:hAnsi="Symbol" w:cs="Symbol" w:hint="default"/>
      </w:rPr>
    </w:lvl>
    <w:lvl w:ilvl="4" w:tplc="10002558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 w:hint="default"/>
      </w:rPr>
    </w:lvl>
    <w:lvl w:ilvl="5" w:tplc="E3A83626">
      <w:start w:val="1"/>
      <w:numFmt w:val="bullet"/>
      <w:lvlText w:val="§"/>
      <w:lvlJc w:val="left"/>
      <w:pPr>
        <w:ind w:left="4669" w:hanging="360"/>
      </w:pPr>
      <w:rPr>
        <w:rFonts w:ascii="Wingdings" w:eastAsia="Wingdings" w:hAnsi="Wingdings" w:cs="Wingdings" w:hint="default"/>
      </w:rPr>
    </w:lvl>
    <w:lvl w:ilvl="6" w:tplc="965A97FA">
      <w:start w:val="1"/>
      <w:numFmt w:val="bullet"/>
      <w:lvlText w:val="·"/>
      <w:lvlJc w:val="left"/>
      <w:pPr>
        <w:ind w:left="5389" w:hanging="360"/>
      </w:pPr>
      <w:rPr>
        <w:rFonts w:ascii="Symbol" w:eastAsia="Symbol" w:hAnsi="Symbol" w:cs="Symbol" w:hint="default"/>
      </w:rPr>
    </w:lvl>
    <w:lvl w:ilvl="7" w:tplc="DA208D5C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 w:hint="default"/>
      </w:rPr>
    </w:lvl>
    <w:lvl w:ilvl="8" w:tplc="A5BEFB26">
      <w:start w:val="1"/>
      <w:numFmt w:val="bullet"/>
      <w:lvlText w:val="§"/>
      <w:lvlJc w:val="left"/>
      <w:pPr>
        <w:ind w:left="6829" w:hanging="360"/>
      </w:pPr>
      <w:rPr>
        <w:rFonts w:ascii="Wingdings" w:eastAsia="Wingdings" w:hAnsi="Wingdings" w:cs="Wingdings" w:hint="default"/>
      </w:rPr>
    </w:lvl>
  </w:abstractNum>
  <w:abstractNum w:abstractNumId="27">
    <w:nsid w:val="6AB91488"/>
    <w:multiLevelType w:val="hybridMultilevel"/>
    <w:tmpl w:val="CDE8E1BC"/>
    <w:lvl w:ilvl="0" w:tplc="6804B7C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/>
      </w:rPr>
    </w:lvl>
    <w:lvl w:ilvl="1" w:tplc="DD8030B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DBCFB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8879C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92A084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204BD6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86052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112548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634F4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8">
    <w:nsid w:val="6C007B52"/>
    <w:multiLevelType w:val="hybridMultilevel"/>
    <w:tmpl w:val="AB763FF8"/>
    <w:lvl w:ilvl="0" w:tplc="76EEFC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37CC2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760256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85E1DE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04A697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3F412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1D8D5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EDEB0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ACCEC2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32B0A8F"/>
    <w:multiLevelType w:val="hybridMultilevel"/>
    <w:tmpl w:val="743A3906"/>
    <w:lvl w:ilvl="0" w:tplc="F438A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0FE6BF4">
      <w:start w:val="1"/>
      <w:numFmt w:val="lowerLetter"/>
      <w:lvlText w:val="%2."/>
      <w:lvlJc w:val="left"/>
      <w:pPr>
        <w:ind w:left="1440" w:hanging="360"/>
      </w:pPr>
    </w:lvl>
    <w:lvl w:ilvl="2" w:tplc="F8A45B50">
      <w:start w:val="1"/>
      <w:numFmt w:val="lowerRoman"/>
      <w:lvlText w:val="%3."/>
      <w:lvlJc w:val="right"/>
      <w:pPr>
        <w:ind w:left="2160" w:hanging="180"/>
      </w:pPr>
    </w:lvl>
    <w:lvl w:ilvl="3" w:tplc="5FB62002">
      <w:start w:val="1"/>
      <w:numFmt w:val="decimal"/>
      <w:lvlText w:val="%4."/>
      <w:lvlJc w:val="left"/>
      <w:pPr>
        <w:ind w:left="2880" w:hanging="360"/>
      </w:pPr>
    </w:lvl>
    <w:lvl w:ilvl="4" w:tplc="2F2C2A90">
      <w:start w:val="1"/>
      <w:numFmt w:val="lowerLetter"/>
      <w:lvlText w:val="%5."/>
      <w:lvlJc w:val="left"/>
      <w:pPr>
        <w:ind w:left="3600" w:hanging="360"/>
      </w:pPr>
    </w:lvl>
    <w:lvl w:ilvl="5" w:tplc="3D4E54A2">
      <w:start w:val="1"/>
      <w:numFmt w:val="lowerRoman"/>
      <w:lvlText w:val="%6."/>
      <w:lvlJc w:val="right"/>
      <w:pPr>
        <w:ind w:left="4320" w:hanging="180"/>
      </w:pPr>
    </w:lvl>
    <w:lvl w:ilvl="6" w:tplc="62F6CB94">
      <w:start w:val="1"/>
      <w:numFmt w:val="decimal"/>
      <w:lvlText w:val="%7."/>
      <w:lvlJc w:val="left"/>
      <w:pPr>
        <w:ind w:left="5040" w:hanging="360"/>
      </w:pPr>
    </w:lvl>
    <w:lvl w:ilvl="7" w:tplc="9BA20830">
      <w:start w:val="1"/>
      <w:numFmt w:val="lowerLetter"/>
      <w:lvlText w:val="%8."/>
      <w:lvlJc w:val="left"/>
      <w:pPr>
        <w:ind w:left="5760" w:hanging="360"/>
      </w:pPr>
    </w:lvl>
    <w:lvl w:ilvl="8" w:tplc="8E9C97CC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487DD4"/>
    <w:multiLevelType w:val="hybridMultilevel"/>
    <w:tmpl w:val="E5B02F8C"/>
    <w:lvl w:ilvl="0" w:tplc="7CE6152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957657B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EBDE698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3CA314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BEAC7C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550ABA0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B7C98E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CCB493D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4D36A370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1">
    <w:nsid w:val="77C522FF"/>
    <w:multiLevelType w:val="hybridMultilevel"/>
    <w:tmpl w:val="9E801944"/>
    <w:lvl w:ilvl="0" w:tplc="AC469724">
      <w:start w:val="1"/>
      <w:numFmt w:val="decimal"/>
      <w:lvlText w:val="%1."/>
      <w:lvlJc w:val="left"/>
      <w:pPr>
        <w:ind w:left="1417" w:hanging="360"/>
      </w:pPr>
    </w:lvl>
    <w:lvl w:ilvl="1" w:tplc="D2C8C5D6">
      <w:start w:val="1"/>
      <w:numFmt w:val="lowerLetter"/>
      <w:lvlText w:val="%2."/>
      <w:lvlJc w:val="left"/>
      <w:pPr>
        <w:ind w:left="2137" w:hanging="360"/>
      </w:pPr>
    </w:lvl>
    <w:lvl w:ilvl="2" w:tplc="44BC5AC0">
      <w:start w:val="1"/>
      <w:numFmt w:val="lowerRoman"/>
      <w:lvlText w:val="%3."/>
      <w:lvlJc w:val="right"/>
      <w:pPr>
        <w:ind w:left="2857" w:hanging="180"/>
      </w:pPr>
    </w:lvl>
    <w:lvl w:ilvl="3" w:tplc="DA56985E">
      <w:start w:val="1"/>
      <w:numFmt w:val="decimal"/>
      <w:lvlText w:val="%4."/>
      <w:lvlJc w:val="left"/>
      <w:pPr>
        <w:ind w:left="3577" w:hanging="360"/>
      </w:pPr>
    </w:lvl>
    <w:lvl w:ilvl="4" w:tplc="E8F48C24">
      <w:start w:val="1"/>
      <w:numFmt w:val="lowerLetter"/>
      <w:lvlText w:val="%5."/>
      <w:lvlJc w:val="left"/>
      <w:pPr>
        <w:ind w:left="4297" w:hanging="360"/>
      </w:pPr>
    </w:lvl>
    <w:lvl w:ilvl="5" w:tplc="ADD2D88A">
      <w:start w:val="1"/>
      <w:numFmt w:val="lowerRoman"/>
      <w:lvlText w:val="%6."/>
      <w:lvlJc w:val="right"/>
      <w:pPr>
        <w:ind w:left="5017" w:hanging="180"/>
      </w:pPr>
    </w:lvl>
    <w:lvl w:ilvl="6" w:tplc="A3465BCA">
      <w:start w:val="1"/>
      <w:numFmt w:val="decimal"/>
      <w:lvlText w:val="%7."/>
      <w:lvlJc w:val="left"/>
      <w:pPr>
        <w:ind w:left="5737" w:hanging="360"/>
      </w:pPr>
    </w:lvl>
    <w:lvl w:ilvl="7" w:tplc="DE18BFD6">
      <w:start w:val="1"/>
      <w:numFmt w:val="lowerLetter"/>
      <w:lvlText w:val="%8."/>
      <w:lvlJc w:val="left"/>
      <w:pPr>
        <w:ind w:left="6457" w:hanging="360"/>
      </w:pPr>
    </w:lvl>
    <w:lvl w:ilvl="8" w:tplc="F398C83A">
      <w:start w:val="1"/>
      <w:numFmt w:val="lowerRoman"/>
      <w:lvlText w:val="%9."/>
      <w:lvlJc w:val="right"/>
      <w:pPr>
        <w:ind w:left="7177" w:hanging="180"/>
      </w:pPr>
    </w:lvl>
  </w:abstractNum>
  <w:abstractNum w:abstractNumId="32">
    <w:nsid w:val="78BC154B"/>
    <w:multiLevelType w:val="hybridMultilevel"/>
    <w:tmpl w:val="23B4F530"/>
    <w:lvl w:ilvl="0" w:tplc="D5E8A2C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9861EC2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B72FDC8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536AF9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C72CE0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918140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2AE935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59C81C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5280EE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3">
    <w:nsid w:val="791A2E0F"/>
    <w:multiLevelType w:val="hybridMultilevel"/>
    <w:tmpl w:val="88B06704"/>
    <w:lvl w:ilvl="0" w:tplc="7B1C444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8A242E6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734596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84EAA2A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79E88A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BF2551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BAA853F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BFE961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BF9EBA5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4">
    <w:nsid w:val="7E5303D7"/>
    <w:multiLevelType w:val="hybridMultilevel"/>
    <w:tmpl w:val="1E225ACE"/>
    <w:lvl w:ilvl="0" w:tplc="F2B0D3D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0728DEC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D6E470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D8D76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53A70B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1B6C45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494B6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150C6B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4CC7AF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num w:numId="1">
    <w:abstractNumId w:val="12"/>
  </w:num>
  <w:num w:numId="2">
    <w:abstractNumId w:val="16"/>
  </w:num>
  <w:num w:numId="3">
    <w:abstractNumId w:val="25"/>
  </w:num>
  <w:num w:numId="4">
    <w:abstractNumId w:val="24"/>
  </w:num>
  <w:num w:numId="5">
    <w:abstractNumId w:val="20"/>
  </w:num>
  <w:num w:numId="6">
    <w:abstractNumId w:val="8"/>
  </w:num>
  <w:num w:numId="7">
    <w:abstractNumId w:val="6"/>
  </w:num>
  <w:num w:numId="8">
    <w:abstractNumId w:val="28"/>
  </w:num>
  <w:num w:numId="9">
    <w:abstractNumId w:val="13"/>
  </w:num>
  <w:num w:numId="10">
    <w:abstractNumId w:val="0"/>
  </w:num>
  <w:num w:numId="11">
    <w:abstractNumId w:val="5"/>
  </w:num>
  <w:num w:numId="12">
    <w:abstractNumId w:val="15"/>
  </w:num>
  <w:num w:numId="13">
    <w:abstractNumId w:val="11"/>
  </w:num>
  <w:num w:numId="14">
    <w:abstractNumId w:val="27"/>
  </w:num>
  <w:num w:numId="15">
    <w:abstractNumId w:val="10"/>
  </w:num>
  <w:num w:numId="16">
    <w:abstractNumId w:val="9"/>
  </w:num>
  <w:num w:numId="17">
    <w:abstractNumId w:val="4"/>
  </w:num>
  <w:num w:numId="18">
    <w:abstractNumId w:val="3"/>
  </w:num>
  <w:num w:numId="19">
    <w:abstractNumId w:val="21"/>
  </w:num>
  <w:num w:numId="20">
    <w:abstractNumId w:val="17"/>
  </w:num>
  <w:num w:numId="21">
    <w:abstractNumId w:val="29"/>
  </w:num>
  <w:num w:numId="22">
    <w:abstractNumId w:val="31"/>
  </w:num>
  <w:num w:numId="23">
    <w:abstractNumId w:val="34"/>
  </w:num>
  <w:num w:numId="24">
    <w:abstractNumId w:val="7"/>
  </w:num>
  <w:num w:numId="25">
    <w:abstractNumId w:val="1"/>
  </w:num>
  <w:num w:numId="26">
    <w:abstractNumId w:val="26"/>
  </w:num>
  <w:num w:numId="27">
    <w:abstractNumId w:val="19"/>
  </w:num>
  <w:num w:numId="28">
    <w:abstractNumId w:val="2"/>
  </w:num>
  <w:num w:numId="29">
    <w:abstractNumId w:val="32"/>
  </w:num>
  <w:num w:numId="30">
    <w:abstractNumId w:val="30"/>
  </w:num>
  <w:num w:numId="31">
    <w:abstractNumId w:val="14"/>
  </w:num>
  <w:num w:numId="32">
    <w:abstractNumId w:val="33"/>
  </w:num>
  <w:num w:numId="33">
    <w:abstractNumId w:val="18"/>
  </w:num>
  <w:num w:numId="34">
    <w:abstractNumId w:val="2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65"/>
    <w:rsid w:val="0004483B"/>
    <w:rsid w:val="00633F65"/>
    <w:rsid w:val="00B0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link w:val="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Обычный (веб)1"/>
    <w:link w:val="GridTable3-Accent5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link w:val="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Обычный (веб)1"/>
    <w:link w:val="GridTable3-Accent5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2147</Words>
  <Characters>12241</Characters>
  <Application>Microsoft Office Word</Application>
  <DocSecurity>0</DocSecurity>
  <Lines>102</Lines>
  <Paragraphs>28</Paragraphs>
  <ScaleCrop>false</ScaleCrop>
  <Company/>
  <LinksUpToDate>false</LinksUpToDate>
  <CharactersWithSpaces>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Ермоченкова Ольга Юрьевна</cp:lastModifiedBy>
  <cp:revision>14</cp:revision>
  <dcterms:created xsi:type="dcterms:W3CDTF">2025-04-30T12:11:00Z</dcterms:created>
  <dcterms:modified xsi:type="dcterms:W3CDTF">2025-04-30T12:14:00Z</dcterms:modified>
</cp:coreProperties>
</file>